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1B" w:rsidRPr="0013031B" w:rsidRDefault="0013031B" w:rsidP="001303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13031B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bookmarkEnd w:id="0"/>
    <w:p w:rsidR="0013031B" w:rsidRPr="0013031B" w:rsidRDefault="0013031B" w:rsidP="0013031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31B" w:rsidRPr="0013031B" w:rsidRDefault="0013031B" w:rsidP="0013031B">
      <w:pPr>
        <w:shd w:val="clear" w:color="auto" w:fill="FFFFFF"/>
        <w:spacing w:before="147" w:after="147"/>
        <w:jc w:val="center"/>
        <w:rPr>
          <w:rFonts w:ascii="Times New Roman" w:eastAsia="Times New Roman" w:hAnsi="Times New Roman" w:cs="Times New Roman"/>
          <w:b/>
          <w:bCs/>
          <w:iCs/>
          <w:color w:val="483B3F"/>
          <w:sz w:val="28"/>
          <w:szCs w:val="28"/>
          <w:bdr w:val="none" w:sz="0" w:space="0" w:color="auto" w:frame="1"/>
        </w:rPr>
      </w:pPr>
      <w:r w:rsidRPr="0013031B">
        <w:rPr>
          <w:rFonts w:ascii="Times New Roman" w:eastAsia="Times New Roman" w:hAnsi="Times New Roman" w:cs="Times New Roman"/>
          <w:b/>
          <w:bCs/>
          <w:iCs/>
          <w:color w:val="483B3F"/>
          <w:sz w:val="28"/>
          <w:szCs w:val="28"/>
          <w:bdr w:val="none" w:sz="0" w:space="0" w:color="auto" w:frame="1"/>
        </w:rPr>
        <w:t>Исчерпывающий перечень сведений, которые могут запрашиваться контрольным органом у контролируемого лица в сфере муниципального жилищного контроля на территории Чапаевского сельского поселения Красносельского муниципального района Костромской области</w:t>
      </w:r>
    </w:p>
    <w:p w:rsidR="0013031B" w:rsidRPr="0013031B" w:rsidRDefault="0013031B" w:rsidP="0013031B">
      <w:pPr>
        <w:shd w:val="clear" w:color="auto" w:fill="FFFFFF"/>
        <w:spacing w:before="147" w:after="14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31B" w:rsidRDefault="0013031B" w:rsidP="0013031B">
      <w:pPr>
        <w:shd w:val="clear" w:color="auto" w:fill="FFFFFF"/>
        <w:spacing w:before="147" w:after="14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</w:pPr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pPr w:leftFromText="180" w:rightFromText="180" w:vertAnchor="text" w:horzAnchor="margin" w:tblpY="3"/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5776"/>
        <w:gridCol w:w="3944"/>
      </w:tblGrid>
      <w:tr w:rsidR="0013031B" w:rsidRPr="0013031B" w:rsidTr="0013031B">
        <w:trPr>
          <w:tblHeader/>
          <w:tblCellSpacing w:w="0" w:type="dxa"/>
        </w:trPr>
        <w:tc>
          <w:tcPr>
            <w:tcW w:w="33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№</w:t>
            </w:r>
          </w:p>
        </w:tc>
        <w:tc>
          <w:tcPr>
            <w:tcW w:w="5776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Наименование документа</w:t>
            </w:r>
          </w:p>
        </w:tc>
        <w:tc>
          <w:tcPr>
            <w:tcW w:w="3944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Основания</w:t>
            </w:r>
          </w:p>
        </w:tc>
      </w:tr>
      <w:tr w:rsidR="0013031B" w:rsidRPr="0013031B" w:rsidTr="0013031B">
        <w:trPr>
          <w:trHeight w:val="4967"/>
          <w:tblHeader/>
          <w:tblCellSpacing w:w="0" w:type="dxa"/>
        </w:trPr>
        <w:tc>
          <w:tcPr>
            <w:tcW w:w="33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1.</w:t>
            </w:r>
          </w:p>
        </w:tc>
        <w:tc>
          <w:tcPr>
            <w:tcW w:w="5776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3944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 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13031B" w:rsidRPr="0013031B" w:rsidTr="0013031B">
        <w:trPr>
          <w:tblHeader/>
          <w:tblCellSpacing w:w="0" w:type="dxa"/>
        </w:trPr>
        <w:tc>
          <w:tcPr>
            <w:tcW w:w="33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2.</w:t>
            </w:r>
          </w:p>
        </w:tc>
        <w:tc>
          <w:tcPr>
            <w:tcW w:w="5776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жилищного  контроля с перечислением полномочий.</w:t>
            </w:r>
          </w:p>
        </w:tc>
        <w:tc>
          <w:tcPr>
            <w:tcW w:w="3944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Статья 185 Гражданского кодекса Российской Федерации.</w:t>
            </w:r>
          </w:p>
        </w:tc>
      </w:tr>
    </w:tbl>
    <w:p w:rsidR="0013031B" w:rsidRPr="0013031B" w:rsidRDefault="0013031B" w:rsidP="0013031B">
      <w:pPr>
        <w:shd w:val="clear" w:color="auto" w:fill="FFFFFF"/>
        <w:spacing w:before="147" w:after="1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31B" w:rsidRPr="0013031B" w:rsidRDefault="0013031B" w:rsidP="0013031B">
      <w:pPr>
        <w:shd w:val="clear" w:color="auto" w:fill="FFFFFF"/>
        <w:spacing w:before="147" w:after="14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lastRenderedPageBreak/>
        <w:t xml:space="preserve">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3031B" w:rsidRPr="0013031B" w:rsidRDefault="0013031B" w:rsidP="0013031B">
      <w:pPr>
        <w:shd w:val="clear" w:color="auto" w:fill="FFFFFF"/>
        <w:spacing w:before="147" w:after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 </w:t>
      </w:r>
    </w:p>
    <w:p w:rsidR="0013031B" w:rsidRPr="0013031B" w:rsidRDefault="0013031B" w:rsidP="0013031B">
      <w:pPr>
        <w:shd w:val="clear" w:color="auto" w:fill="FFFFFF"/>
        <w:spacing w:before="147" w:after="147"/>
        <w:jc w:val="center"/>
        <w:rPr>
          <w:rFonts w:ascii="Times New Roman" w:eastAsia="Times New Roman" w:hAnsi="Times New Roman" w:cs="Times New Roman"/>
          <w:b/>
          <w:bCs/>
          <w:iCs/>
          <w:color w:val="483B3F"/>
          <w:sz w:val="28"/>
          <w:szCs w:val="28"/>
          <w:bdr w:val="none" w:sz="0" w:space="0" w:color="auto" w:frame="1"/>
        </w:rPr>
      </w:pPr>
      <w:r w:rsidRPr="0013031B">
        <w:rPr>
          <w:rFonts w:ascii="Times New Roman" w:eastAsia="Times New Roman" w:hAnsi="Times New Roman" w:cs="Times New Roman"/>
          <w:b/>
          <w:bCs/>
          <w:iCs/>
          <w:color w:val="483B3F"/>
          <w:sz w:val="28"/>
          <w:szCs w:val="28"/>
          <w:bdr w:val="none" w:sz="0" w:space="0" w:color="auto" w:frame="1"/>
        </w:rPr>
        <w:t>Исчерпывающий перечень сведений, которые могут запрашиваться контрольным органом у контролируемого лица в сфере муниципального контроля в сфере благоустройства на территории Чапаевского сельского поселения Красносельского муниципального района Костромской области</w:t>
      </w:r>
    </w:p>
    <w:p w:rsidR="0013031B" w:rsidRPr="0013031B" w:rsidRDefault="0013031B" w:rsidP="0013031B">
      <w:pPr>
        <w:shd w:val="clear" w:color="auto" w:fill="FFFFFF"/>
        <w:spacing w:before="147" w:after="14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31B" w:rsidRDefault="0013031B" w:rsidP="0013031B">
      <w:pPr>
        <w:shd w:val="clear" w:color="auto" w:fill="FFFFFF"/>
        <w:spacing w:before="147" w:after="14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</w:pPr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:rsidR="0013031B" w:rsidRDefault="0013031B" w:rsidP="0013031B">
      <w:pPr>
        <w:shd w:val="clear" w:color="auto" w:fill="FFFFFF"/>
        <w:spacing w:before="147" w:after="14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</w:pPr>
    </w:p>
    <w:p w:rsidR="0013031B" w:rsidRDefault="0013031B" w:rsidP="0013031B">
      <w:pPr>
        <w:shd w:val="clear" w:color="auto" w:fill="FFFFFF"/>
        <w:spacing w:before="147" w:after="14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</w:pPr>
    </w:p>
    <w:p w:rsidR="0013031B" w:rsidRPr="0013031B" w:rsidRDefault="0013031B" w:rsidP="0013031B">
      <w:pPr>
        <w:shd w:val="clear" w:color="auto" w:fill="FFFFFF"/>
        <w:spacing w:before="147" w:after="1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110"/>
        <w:gridCol w:w="6060"/>
      </w:tblGrid>
      <w:tr w:rsidR="0013031B" w:rsidRPr="0013031B" w:rsidTr="0013031B">
        <w:trPr>
          <w:tblHeader/>
          <w:tblCellSpacing w:w="0" w:type="dxa"/>
          <w:jc w:val="center"/>
        </w:trPr>
        <w:tc>
          <w:tcPr>
            <w:tcW w:w="33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Наименование документа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Основания</w:t>
            </w:r>
          </w:p>
        </w:tc>
      </w:tr>
      <w:tr w:rsidR="0013031B" w:rsidRPr="0013031B" w:rsidTr="0013031B">
        <w:trPr>
          <w:tblHeader/>
          <w:tblCellSpacing w:w="0" w:type="dxa"/>
          <w:jc w:val="center"/>
        </w:trPr>
        <w:tc>
          <w:tcPr>
            <w:tcW w:w="33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 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13031B" w:rsidRPr="0013031B" w:rsidTr="0013031B">
        <w:trPr>
          <w:tblHeader/>
          <w:tblCellSpacing w:w="0" w:type="dxa"/>
          <w:jc w:val="center"/>
        </w:trPr>
        <w:tc>
          <w:tcPr>
            <w:tcW w:w="33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 xml:space="preserve">Доверенность </w:t>
            </w:r>
            <w:proofErr w:type="gramStart"/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для уполномоченного представителя на представление интересов при проведении мероприятий муниципального   контроля за соблюдением Правил благоустройства с перечислением</w:t>
            </w:r>
            <w:proofErr w:type="gramEnd"/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 xml:space="preserve"> полномочий.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Статья 185 Гражданского кодекса Российской Федерации.</w:t>
            </w:r>
          </w:p>
        </w:tc>
      </w:tr>
    </w:tbl>
    <w:p w:rsidR="0013031B" w:rsidRPr="0013031B" w:rsidRDefault="0013031B" w:rsidP="0013031B">
      <w:pPr>
        <w:shd w:val="clear" w:color="auto" w:fill="FFFFFF"/>
        <w:spacing w:before="147" w:after="14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 xml:space="preserve">Администрация при организации и осуществлении муниципального </w:t>
      </w:r>
      <w:proofErr w:type="gramStart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контроля за</w:t>
      </w:r>
      <w:proofErr w:type="gramEnd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 xml:space="preserve"> соблюдением Правил благоустройства  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 xml:space="preserve"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</w:t>
      </w:r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lastRenderedPageBreak/>
        <w:t>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3031B" w:rsidRPr="0013031B" w:rsidRDefault="0013031B" w:rsidP="0013031B">
      <w:pPr>
        <w:shd w:val="clear" w:color="auto" w:fill="FFFFFF"/>
        <w:spacing w:before="147" w:after="147"/>
        <w:jc w:val="center"/>
        <w:rPr>
          <w:rFonts w:ascii="Times New Roman" w:eastAsia="Times New Roman" w:hAnsi="Times New Roman" w:cs="Times New Roman"/>
          <w:b/>
          <w:bCs/>
          <w:iCs/>
          <w:color w:val="483B3F"/>
          <w:sz w:val="28"/>
          <w:szCs w:val="28"/>
          <w:bdr w:val="none" w:sz="0" w:space="0" w:color="auto" w:frame="1"/>
        </w:rPr>
      </w:pPr>
      <w:r w:rsidRPr="0013031B">
        <w:rPr>
          <w:rFonts w:ascii="Times New Roman" w:eastAsia="Times New Roman" w:hAnsi="Times New Roman" w:cs="Times New Roman"/>
          <w:b/>
          <w:bCs/>
          <w:iCs/>
          <w:color w:val="483B3F"/>
          <w:sz w:val="28"/>
          <w:szCs w:val="28"/>
          <w:bdr w:val="none" w:sz="0" w:space="0" w:color="auto" w:frame="1"/>
        </w:rPr>
        <w:t>Исчерпывающий перечень сведений, которые могут запрашиваться контрольным органом у контролируемого лица в сфере муниципального контроля на автомобильном транспорте, городском наземном электрическом транспорте и в дорожном хозяйстве на территории Чапаевского сельского поселения  Красносельского муниципального района Костромской области</w:t>
      </w:r>
    </w:p>
    <w:p w:rsidR="0013031B" w:rsidRPr="0013031B" w:rsidRDefault="0013031B" w:rsidP="0013031B">
      <w:pPr>
        <w:shd w:val="clear" w:color="auto" w:fill="FFFFFF"/>
        <w:spacing w:before="147" w:after="14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31B" w:rsidRDefault="0013031B" w:rsidP="0013031B">
      <w:pPr>
        <w:shd w:val="clear" w:color="auto" w:fill="FFFFFF"/>
        <w:spacing w:before="147" w:after="14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</w:pPr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:rsidR="0013031B" w:rsidRPr="0013031B" w:rsidRDefault="0013031B" w:rsidP="0013031B">
      <w:pPr>
        <w:shd w:val="clear" w:color="auto" w:fill="FFFFFF"/>
        <w:spacing w:before="147" w:after="1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6495"/>
        <w:gridCol w:w="3380"/>
      </w:tblGrid>
      <w:tr w:rsidR="0013031B" w:rsidRPr="0013031B" w:rsidTr="0013031B">
        <w:trPr>
          <w:tblHeader/>
          <w:tblCellSpacing w:w="0" w:type="dxa"/>
          <w:jc w:val="center"/>
        </w:trPr>
        <w:tc>
          <w:tcPr>
            <w:tcW w:w="33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№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Основания</w:t>
            </w:r>
          </w:p>
        </w:tc>
      </w:tr>
      <w:tr w:rsidR="0013031B" w:rsidRPr="0013031B" w:rsidTr="0013031B">
        <w:trPr>
          <w:tblHeader/>
          <w:tblCellSpacing w:w="0" w:type="dxa"/>
          <w:jc w:val="center"/>
        </w:trPr>
        <w:tc>
          <w:tcPr>
            <w:tcW w:w="33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1.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 xml:space="preserve">Указ Президента РФ от 13.03.1997 № 232 «Об основном документе, удостоверяющем личность гражданина Российской Федерации на территории Российской </w:t>
            </w:r>
            <w:proofErr w:type="spellStart"/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Федерации»</w:t>
            </w:r>
            <w:proofErr w:type="gramStart"/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.П</w:t>
            </w:r>
            <w:proofErr w:type="gramEnd"/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остановление</w:t>
            </w:r>
            <w:proofErr w:type="spellEnd"/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 xml:space="preserve">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13031B" w:rsidRPr="0013031B" w:rsidTr="0013031B">
        <w:trPr>
          <w:tblHeader/>
          <w:tblCellSpacing w:w="0" w:type="dxa"/>
          <w:jc w:val="center"/>
        </w:trPr>
        <w:tc>
          <w:tcPr>
            <w:tcW w:w="33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контроля на автомобильном транспорте, городском наземном электрическом транспорте и в дорожном хозяйстве с перечислением полномочий.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13031B" w:rsidRPr="0013031B" w:rsidRDefault="0013031B" w:rsidP="0013031B">
            <w:pPr>
              <w:spacing w:before="147" w:after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31B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Статья 185 Гражданского кодекса Российской Федерации.</w:t>
            </w:r>
          </w:p>
        </w:tc>
      </w:tr>
    </w:tbl>
    <w:p w:rsidR="0013031B" w:rsidRPr="0013031B" w:rsidRDefault="0013031B" w:rsidP="0013031B">
      <w:pPr>
        <w:shd w:val="clear" w:color="auto" w:fill="FFFFFF"/>
        <w:spacing w:before="147" w:after="14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Администрация при организации и осуществлении муниципального контроля на автомобильном транспорте, городском наземном электрическом транспорте и в дорожном хозяйстве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proofErr w:type="gramEnd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13031B">
        <w:rPr>
          <w:rFonts w:ascii="Times New Roman" w:eastAsia="Times New Roman" w:hAnsi="Times New Roman" w:cs="Times New Roman"/>
          <w:color w:val="483B3F"/>
          <w:sz w:val="28"/>
          <w:szCs w:val="28"/>
          <w:bdr w:val="none" w:sz="0" w:space="0" w:color="auto" w:frame="1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3031B" w:rsidRPr="0013031B" w:rsidRDefault="0013031B" w:rsidP="001303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31B" w:rsidRPr="0013031B" w:rsidSect="009113E6">
      <w:headerReference w:type="default" r:id="rId8"/>
      <w:pgSz w:w="11906" w:h="16838" w:code="9"/>
      <w:pgMar w:top="28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7E" w:rsidRDefault="0050147E" w:rsidP="00B11C39">
      <w:pPr>
        <w:spacing w:after="0" w:line="240" w:lineRule="auto"/>
      </w:pPr>
      <w:r>
        <w:separator/>
      </w:r>
    </w:p>
  </w:endnote>
  <w:endnote w:type="continuationSeparator" w:id="0">
    <w:p w:rsidR="0050147E" w:rsidRDefault="0050147E" w:rsidP="00B1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7E" w:rsidRDefault="0050147E" w:rsidP="00B11C39">
      <w:pPr>
        <w:spacing w:after="0" w:line="240" w:lineRule="auto"/>
      </w:pPr>
      <w:r>
        <w:separator/>
      </w:r>
    </w:p>
  </w:footnote>
  <w:footnote w:type="continuationSeparator" w:id="0">
    <w:p w:rsidR="0050147E" w:rsidRDefault="0050147E" w:rsidP="00B1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7" w:rsidRDefault="0013031B">
    <w:pPr>
      <w:pStyle w:val="a4"/>
      <w:jc w:val="center"/>
    </w:pPr>
  </w:p>
  <w:p w:rsidR="00C17427" w:rsidRDefault="001303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243"/>
    <w:multiLevelType w:val="hybridMultilevel"/>
    <w:tmpl w:val="8AEC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4088"/>
    <w:multiLevelType w:val="hybridMultilevel"/>
    <w:tmpl w:val="82FA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B7D"/>
    <w:rsid w:val="00070CE9"/>
    <w:rsid w:val="000F7FA6"/>
    <w:rsid w:val="0013031B"/>
    <w:rsid w:val="00171C62"/>
    <w:rsid w:val="001C3CB3"/>
    <w:rsid w:val="002218C4"/>
    <w:rsid w:val="002850BF"/>
    <w:rsid w:val="002B4202"/>
    <w:rsid w:val="002D3ACF"/>
    <w:rsid w:val="003B74A6"/>
    <w:rsid w:val="003D2D5E"/>
    <w:rsid w:val="00416210"/>
    <w:rsid w:val="00450821"/>
    <w:rsid w:val="004A38E5"/>
    <w:rsid w:val="0050147E"/>
    <w:rsid w:val="00526E8A"/>
    <w:rsid w:val="006A5275"/>
    <w:rsid w:val="006B2603"/>
    <w:rsid w:val="006B3C9A"/>
    <w:rsid w:val="006F70D0"/>
    <w:rsid w:val="00770D05"/>
    <w:rsid w:val="00775399"/>
    <w:rsid w:val="007F685C"/>
    <w:rsid w:val="009113E6"/>
    <w:rsid w:val="00963C4B"/>
    <w:rsid w:val="0096580A"/>
    <w:rsid w:val="009A11BC"/>
    <w:rsid w:val="009F634B"/>
    <w:rsid w:val="00A06BB4"/>
    <w:rsid w:val="00A06F52"/>
    <w:rsid w:val="00A3185C"/>
    <w:rsid w:val="00B11C39"/>
    <w:rsid w:val="00BA5E6C"/>
    <w:rsid w:val="00BB1318"/>
    <w:rsid w:val="00C21B7D"/>
    <w:rsid w:val="00CD3E76"/>
    <w:rsid w:val="00CE0B38"/>
    <w:rsid w:val="00EB7F94"/>
    <w:rsid w:val="00F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1B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21B7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21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B7D"/>
  </w:style>
  <w:style w:type="paragraph" w:customStyle="1" w:styleId="ConsPlusTitle">
    <w:name w:val="ConsPlusTitle"/>
    <w:rsid w:val="006F7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2021-03-04T04:03:00Z</cp:lastPrinted>
  <dcterms:created xsi:type="dcterms:W3CDTF">2021-03-03T08:34:00Z</dcterms:created>
  <dcterms:modified xsi:type="dcterms:W3CDTF">2023-02-02T11:57:00Z</dcterms:modified>
</cp:coreProperties>
</file>